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0"/>
        <w:gridCol w:w="7126"/>
      </w:tblGrid>
      <w:tr w:rsidR="003E2A2B" w:rsidRPr="00F71017" w:rsidTr="004673DB">
        <w:tc>
          <w:tcPr>
            <w:tcW w:w="2230" w:type="dxa"/>
          </w:tcPr>
          <w:p w:rsidR="003E2A2B" w:rsidRDefault="003E2A2B">
            <w:pPr>
              <w:rPr>
                <w:noProof/>
              </w:rPr>
            </w:pPr>
          </w:p>
          <w:p w:rsidR="00610ABE" w:rsidRDefault="00610ABE" w:rsidP="00610ABE">
            <w:pPr>
              <w:jc w:val="center"/>
              <w:rPr>
                <w:rFonts w:ascii="Garamond" w:hAnsi="Garamond"/>
              </w:rPr>
            </w:pPr>
            <w:r>
              <w:rPr>
                <w:noProof/>
              </w:rPr>
              <w:drawing>
                <wp:inline distT="0" distB="0" distL="0" distR="0" wp14:anchorId="5D336FCC" wp14:editId="1954C89E">
                  <wp:extent cx="1066800" cy="88582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p w:rsidR="000E4398" w:rsidRPr="00F71017" w:rsidRDefault="000E4398">
            <w:pPr>
              <w:rPr>
                <w:rFonts w:ascii="Garamond" w:hAnsi="Garamond"/>
              </w:rPr>
            </w:pPr>
          </w:p>
        </w:tc>
        <w:tc>
          <w:tcPr>
            <w:tcW w:w="7126" w:type="dxa"/>
            <w:vAlign w:val="center"/>
          </w:tcPr>
          <w:p w:rsidR="003E2A2B" w:rsidRPr="00F71017" w:rsidRDefault="003E2A2B" w:rsidP="003E2A2B">
            <w:pPr>
              <w:jc w:val="center"/>
              <w:rPr>
                <w:rFonts w:ascii="Garamond" w:hAnsi="Garamond"/>
                <w:b/>
                <w:sz w:val="32"/>
                <w:szCs w:val="32"/>
              </w:rPr>
            </w:pPr>
            <w:r w:rsidRPr="00F71017">
              <w:rPr>
                <w:rFonts w:ascii="Garamond" w:hAnsi="Garamond"/>
                <w:b/>
                <w:sz w:val="32"/>
                <w:szCs w:val="32"/>
              </w:rPr>
              <w:t>FICHE DE POSTE</w:t>
            </w:r>
          </w:p>
          <w:p w:rsidR="003E2A2B" w:rsidRPr="00F71017" w:rsidRDefault="003E2A2B" w:rsidP="003E2A2B">
            <w:pPr>
              <w:jc w:val="center"/>
              <w:rPr>
                <w:rFonts w:ascii="Garamond" w:hAnsi="Garamond"/>
                <w:b/>
                <w:sz w:val="32"/>
                <w:szCs w:val="32"/>
              </w:rPr>
            </w:pPr>
          </w:p>
          <w:p w:rsidR="007D1B4F" w:rsidRPr="00F71017" w:rsidRDefault="00871A7C" w:rsidP="007D1B4F">
            <w:pPr>
              <w:jc w:val="center"/>
              <w:rPr>
                <w:rFonts w:ascii="Garamond" w:hAnsi="Garamond"/>
                <w:b/>
                <w:sz w:val="32"/>
                <w:szCs w:val="32"/>
              </w:rPr>
            </w:pPr>
            <w:r w:rsidRPr="00F71017">
              <w:rPr>
                <w:rFonts w:ascii="Garamond" w:hAnsi="Garamond"/>
                <w:b/>
                <w:sz w:val="32"/>
                <w:szCs w:val="32"/>
              </w:rPr>
              <w:t>ASSISTANT SOCIAL</w:t>
            </w:r>
          </w:p>
          <w:p w:rsidR="003E2A2B" w:rsidRPr="00B77F94" w:rsidRDefault="003E2A2B" w:rsidP="003E2A2B">
            <w:pPr>
              <w:jc w:val="center"/>
              <w:rPr>
                <w:rFonts w:ascii="Garamond" w:hAnsi="Garamond"/>
                <w:dstrike/>
                <w:sz w:val="28"/>
                <w:szCs w:val="28"/>
              </w:rPr>
            </w:pPr>
          </w:p>
        </w:tc>
      </w:tr>
    </w:tbl>
    <w:p w:rsidR="003E2A2B" w:rsidRDefault="003E2A2B">
      <w:pPr>
        <w:rPr>
          <w:rFonts w:ascii="Garamond" w:hAnsi="Garamond"/>
        </w:rPr>
      </w:pPr>
    </w:p>
    <w:tbl>
      <w:tblPr>
        <w:tblStyle w:val="Grilledutableau"/>
        <w:tblW w:w="9356" w:type="dxa"/>
        <w:tblInd w:w="-147" w:type="dxa"/>
        <w:tblLook w:val="04A0" w:firstRow="1" w:lastRow="0" w:firstColumn="1" w:lastColumn="0" w:noHBand="0" w:noVBand="1"/>
      </w:tblPr>
      <w:tblGrid>
        <w:gridCol w:w="9356"/>
      </w:tblGrid>
      <w:tr w:rsidR="000E4398" w:rsidTr="00B9412E">
        <w:tc>
          <w:tcPr>
            <w:tcW w:w="9356" w:type="dxa"/>
          </w:tcPr>
          <w:p w:rsidR="000E4398" w:rsidRPr="00631A5A" w:rsidRDefault="000E4398" w:rsidP="00610ABE">
            <w:pPr>
              <w:spacing w:line="360" w:lineRule="auto"/>
              <w:rPr>
                <w:rFonts w:ascii="Garamond" w:hAnsi="Garamond"/>
                <w:b/>
              </w:rPr>
            </w:pPr>
            <w:r>
              <w:rPr>
                <w:rFonts w:ascii="Garamond" w:hAnsi="Garamond"/>
                <w:b/>
              </w:rPr>
              <w:t>PREAMBULE</w:t>
            </w:r>
            <w:r w:rsidRPr="00631A5A">
              <w:rPr>
                <w:rFonts w:ascii="Garamond" w:hAnsi="Garamond"/>
                <w:b/>
              </w:rPr>
              <w:t xml:space="preserve"> </w:t>
            </w:r>
          </w:p>
          <w:p w:rsidR="000E4398" w:rsidRPr="00631A5A" w:rsidRDefault="000E4398" w:rsidP="00610ABE">
            <w:pPr>
              <w:jc w:val="both"/>
              <w:rPr>
                <w:rFonts w:ascii="Garamond" w:hAnsi="Garamond"/>
              </w:rPr>
            </w:pPr>
            <w:smartTag w:uri="urn:schemas-microsoft-com:office:smarttags" w:element="PersonName">
              <w:smartTagPr>
                <w:attr w:name="ProductID" w:val="la Maison D￩partementale"/>
              </w:smartTagPr>
              <w:r w:rsidRPr="00631A5A">
                <w:rPr>
                  <w:rFonts w:ascii="Garamond" w:hAnsi="Garamond"/>
                </w:rPr>
                <w:t>La Maison Départementale</w:t>
              </w:r>
            </w:smartTag>
            <w:r w:rsidRPr="00631A5A">
              <w:rPr>
                <w:rFonts w:ascii="Garamond" w:hAnsi="Garamond"/>
              </w:rPr>
              <w:t xml:space="preserve"> des Personnes Handicapées offre un accès unique aux droits et prestations ainsi qu’à toutes les possibilités d’appui dans l’accès à la formation, à l’emploi et à l’orientation vers les établissements et services, et doit faciliter les démarches des personnes handicapées et de leur famille.</w:t>
            </w:r>
          </w:p>
          <w:p w:rsidR="000E4398" w:rsidRDefault="000E4398" w:rsidP="00610ABE">
            <w:pPr>
              <w:jc w:val="both"/>
              <w:rPr>
                <w:rFonts w:ascii="Garamond" w:hAnsi="Garamond"/>
              </w:rPr>
            </w:pPr>
            <w:r w:rsidRPr="00631A5A">
              <w:rPr>
                <w:rFonts w:ascii="Garamond" w:hAnsi="Garamond"/>
              </w:rPr>
              <w:t>Dans ce cadre, le pôle « Relations avec les usagers » exerce une m</w:t>
            </w:r>
            <w:r>
              <w:rPr>
                <w:rFonts w:ascii="Garamond" w:hAnsi="Garamond"/>
              </w:rPr>
              <w:t>ission d’accueil, d’information</w:t>
            </w:r>
            <w:r w:rsidRPr="00631A5A">
              <w:rPr>
                <w:rFonts w:ascii="Garamond" w:hAnsi="Garamond"/>
              </w:rPr>
              <w:t>, d’accompagnement et de conseil des personnes qui s’adressent à la MDPH, ainsi que de sensibilisation de tous les citoyens au handicap.</w:t>
            </w:r>
          </w:p>
          <w:p w:rsidR="000E4398" w:rsidRDefault="000E4398" w:rsidP="00610ABE">
            <w:pPr>
              <w:jc w:val="both"/>
              <w:rPr>
                <w:rFonts w:ascii="Garamond" w:hAnsi="Garamond"/>
              </w:rPr>
            </w:pPr>
            <w:r w:rsidRPr="00631A5A">
              <w:rPr>
                <w:rFonts w:ascii="Garamond" w:hAnsi="Garamond"/>
              </w:rPr>
              <w:t xml:space="preserve">Emploi </w:t>
            </w:r>
            <w:r>
              <w:rPr>
                <w:rFonts w:ascii="Garamond" w:hAnsi="Garamond"/>
              </w:rPr>
              <w:t>r</w:t>
            </w:r>
            <w:r w:rsidRPr="00F71017">
              <w:rPr>
                <w:rFonts w:ascii="Garamond" w:hAnsi="Garamond"/>
              </w:rPr>
              <w:t>attaché au</w:t>
            </w:r>
            <w:r>
              <w:rPr>
                <w:rFonts w:ascii="Garamond" w:hAnsi="Garamond"/>
              </w:rPr>
              <w:t xml:space="preserve"> responsable de la </w:t>
            </w:r>
            <w:r w:rsidR="004673DB">
              <w:rPr>
                <w:rFonts w:ascii="Garamond" w:hAnsi="Garamond"/>
              </w:rPr>
              <w:t>M</w:t>
            </w:r>
            <w:r>
              <w:rPr>
                <w:rFonts w:ascii="Garamond" w:hAnsi="Garamond"/>
              </w:rPr>
              <w:t xml:space="preserve">ission Accompagnement </w:t>
            </w:r>
          </w:p>
          <w:p w:rsidR="000E4398" w:rsidRDefault="000E4398" w:rsidP="00610ABE">
            <w:pPr>
              <w:jc w:val="both"/>
              <w:rPr>
                <w:rFonts w:ascii="Garamond" w:hAnsi="Garamond"/>
              </w:rPr>
            </w:pPr>
            <w:r w:rsidRPr="00F71017">
              <w:rPr>
                <w:rFonts w:ascii="Garamond" w:hAnsi="Garamond"/>
              </w:rPr>
              <w:t xml:space="preserve">Localisation : </w:t>
            </w:r>
            <w:r w:rsidR="004673DB">
              <w:rPr>
                <w:rFonts w:ascii="Garamond" w:hAnsi="Garamond"/>
              </w:rPr>
              <w:t>s</w:t>
            </w:r>
            <w:r w:rsidRPr="00F71017">
              <w:rPr>
                <w:rFonts w:ascii="Garamond" w:hAnsi="Garamond"/>
              </w:rPr>
              <w:t>iège</w:t>
            </w:r>
          </w:p>
          <w:p w:rsidR="000E4398" w:rsidRDefault="00CA7F2B" w:rsidP="00610ABE">
            <w:pPr>
              <w:rPr>
                <w:rFonts w:ascii="Garamond" w:hAnsi="Garamond"/>
              </w:rPr>
            </w:pPr>
            <w:r>
              <w:rPr>
                <w:rFonts w:ascii="Garamond" w:hAnsi="Garamond"/>
              </w:rPr>
              <w:t xml:space="preserve">Effectifs : </w:t>
            </w:r>
            <w:r w:rsidRPr="00D700AC">
              <w:rPr>
                <w:rFonts w:ascii="Garamond" w:hAnsi="Garamond"/>
              </w:rPr>
              <w:t>4</w:t>
            </w:r>
          </w:p>
          <w:p w:rsidR="004673DB" w:rsidRPr="00F63DE5" w:rsidRDefault="004673DB" w:rsidP="004673DB">
            <w:pPr>
              <w:jc w:val="both"/>
              <w:rPr>
                <w:rFonts w:ascii="Garamond" w:hAnsi="Garamond"/>
                <w:color w:val="000000" w:themeColor="text1"/>
              </w:rPr>
            </w:pPr>
            <w:r w:rsidRPr="00F63DE5">
              <w:rPr>
                <w:rFonts w:ascii="Garamond" w:hAnsi="Garamond"/>
                <w:color w:val="000000" w:themeColor="text1"/>
              </w:rPr>
              <w:t>Poste susceptible d’être éligible au télétravail : oui</w:t>
            </w:r>
          </w:p>
          <w:p w:rsidR="000E4398" w:rsidRDefault="000E4398" w:rsidP="00610ABE">
            <w:pPr>
              <w:rPr>
                <w:rFonts w:ascii="Garamond" w:hAnsi="Garamond"/>
              </w:rPr>
            </w:pPr>
          </w:p>
        </w:tc>
      </w:tr>
    </w:tbl>
    <w:p w:rsidR="000E4398" w:rsidRDefault="000E4398">
      <w:pPr>
        <w:rPr>
          <w:rFonts w:ascii="Garamond" w:hAnsi="Garamond"/>
        </w:rPr>
      </w:pPr>
    </w:p>
    <w:p w:rsidR="000E4398" w:rsidRPr="000E4398" w:rsidRDefault="00092777"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rPr>
      </w:pPr>
      <w:r w:rsidRPr="000E4398">
        <w:rPr>
          <w:rFonts w:ascii="Garamond" w:hAnsi="Garamond"/>
          <w:b/>
        </w:rPr>
        <w:t>CONTEXTE</w:t>
      </w:r>
    </w:p>
    <w:p w:rsidR="000E4398" w:rsidRPr="000E4398" w:rsidRDefault="000E4398"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rPr>
      </w:pPr>
    </w:p>
    <w:p w:rsidR="000E4398" w:rsidRDefault="004673DB" w:rsidP="004673DB">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r>
        <w:rPr>
          <w:rFonts w:ascii="Garamond" w:hAnsi="Garamond"/>
        </w:rPr>
        <w:t xml:space="preserve">La </w:t>
      </w:r>
      <w:r w:rsidRPr="00F63DE5">
        <w:rPr>
          <w:rFonts w:ascii="Garamond" w:hAnsi="Garamond"/>
          <w:color w:val="000000" w:themeColor="text1"/>
        </w:rPr>
        <w:t>mission A</w:t>
      </w:r>
      <w:r w:rsidR="000A735E" w:rsidRPr="00F63DE5">
        <w:rPr>
          <w:rFonts w:ascii="Garamond" w:hAnsi="Garamond"/>
          <w:color w:val="000000" w:themeColor="text1"/>
        </w:rPr>
        <w:t>ccompagnement</w:t>
      </w:r>
      <w:r w:rsidR="00092777" w:rsidRPr="00F63DE5">
        <w:rPr>
          <w:rFonts w:ascii="Garamond" w:hAnsi="Garamond"/>
          <w:color w:val="000000" w:themeColor="text1"/>
        </w:rPr>
        <w:t xml:space="preserve"> </w:t>
      </w:r>
      <w:r w:rsidR="00027F7A" w:rsidRPr="00F63DE5">
        <w:rPr>
          <w:rFonts w:ascii="Garamond" w:hAnsi="Garamond"/>
          <w:color w:val="000000" w:themeColor="text1"/>
        </w:rPr>
        <w:t xml:space="preserve">appartient au Pôle </w:t>
      </w:r>
      <w:r w:rsidRPr="00F63DE5">
        <w:rPr>
          <w:rFonts w:ascii="Garamond" w:hAnsi="Garamond"/>
          <w:color w:val="000000" w:themeColor="text1"/>
        </w:rPr>
        <w:t xml:space="preserve">Evaluation et </w:t>
      </w:r>
      <w:r w:rsidR="00027F7A" w:rsidRPr="00F63DE5">
        <w:rPr>
          <w:rFonts w:ascii="Garamond" w:hAnsi="Garamond"/>
          <w:color w:val="000000" w:themeColor="text1"/>
        </w:rPr>
        <w:t>Accompagnement</w:t>
      </w:r>
      <w:r w:rsidRPr="00F63DE5">
        <w:rPr>
          <w:rFonts w:ascii="Garamond" w:hAnsi="Garamond"/>
          <w:color w:val="000000" w:themeColor="text1"/>
        </w:rPr>
        <w:t xml:space="preserve"> des publics</w:t>
      </w:r>
      <w:r w:rsidR="00027F7A" w:rsidRPr="0096190B">
        <w:rPr>
          <w:rFonts w:ascii="Garamond" w:hAnsi="Garamond"/>
        </w:rPr>
        <w:t xml:space="preserve">. Elle </w:t>
      </w:r>
      <w:r w:rsidR="00092777" w:rsidRPr="0096190B">
        <w:rPr>
          <w:rFonts w:ascii="Garamond" w:hAnsi="Garamond"/>
        </w:rPr>
        <w:t>est composé</w:t>
      </w:r>
      <w:r w:rsidR="000A735E" w:rsidRPr="0096190B">
        <w:rPr>
          <w:rFonts w:ascii="Garamond" w:hAnsi="Garamond"/>
        </w:rPr>
        <w:t xml:space="preserve">e d’une équipe de </w:t>
      </w:r>
      <w:r w:rsidR="00185161" w:rsidRPr="0096190B">
        <w:rPr>
          <w:rFonts w:ascii="Garamond" w:hAnsi="Garamond"/>
        </w:rPr>
        <w:t>18</w:t>
      </w:r>
      <w:r w:rsidR="00092777" w:rsidRPr="0096190B">
        <w:rPr>
          <w:rFonts w:ascii="Garamond" w:hAnsi="Garamond"/>
        </w:rPr>
        <w:t xml:space="preserve"> personnes, réparties sur le siège e</w:t>
      </w:r>
      <w:r w:rsidR="00185161" w:rsidRPr="0096190B">
        <w:rPr>
          <w:rFonts w:ascii="Garamond" w:hAnsi="Garamond"/>
        </w:rPr>
        <w:t>t les 9 territoires, ayant objectif d’</w:t>
      </w:r>
      <w:r w:rsidR="00092777" w:rsidRPr="0096190B">
        <w:rPr>
          <w:rFonts w:ascii="Garamond" w:hAnsi="Garamond"/>
        </w:rPr>
        <w:t xml:space="preserve">accompagner dans leurs parcours les </w:t>
      </w:r>
      <w:r w:rsidR="00092777" w:rsidRPr="000E4398">
        <w:rPr>
          <w:rFonts w:ascii="Garamond" w:hAnsi="Garamond"/>
        </w:rPr>
        <w:t>personnes qui s’adressent à la MDPH. A ce titre, le Pôle est en contact régulier avec les personnes en situation de handicap, leur entourage mais également avec les partenaires, les élus, les professionnels et diverses administrations.</w:t>
      </w:r>
    </w:p>
    <w:p w:rsidR="000E4398" w:rsidRDefault="000E4398"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p>
    <w:p w:rsidR="000E4398" w:rsidRDefault="00092777"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r w:rsidRPr="000E4398">
        <w:rPr>
          <w:rFonts w:ascii="Garamond" w:hAnsi="Garamond"/>
        </w:rPr>
        <w:t xml:space="preserve">La mission Accompagnement a pour objet l’accompagnement de la personne en situation de handicap en amont du dépôt d’une demande, au long de son instruction et en aval, dans la mise en œuvre effective des droits. </w:t>
      </w:r>
    </w:p>
    <w:p w:rsidR="000E4398" w:rsidRPr="000E4398" w:rsidRDefault="000E4398"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p>
    <w:p w:rsidR="000E4398" w:rsidRDefault="00092777" w:rsidP="004673DB">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r w:rsidRPr="000E4398">
        <w:rPr>
          <w:rFonts w:ascii="Garamond" w:hAnsi="Garamond"/>
        </w:rPr>
        <w:t xml:space="preserve">L’équipe qui </w:t>
      </w:r>
      <w:r w:rsidRPr="0096190B">
        <w:rPr>
          <w:rFonts w:ascii="Garamond" w:hAnsi="Garamond"/>
        </w:rPr>
        <w:t>contribue à la missio</w:t>
      </w:r>
      <w:r w:rsidR="00027F7A" w:rsidRPr="0096190B">
        <w:rPr>
          <w:rFonts w:ascii="Garamond" w:hAnsi="Garamond"/>
        </w:rPr>
        <w:t>n Accompagnement se compose de 4</w:t>
      </w:r>
      <w:r w:rsidRPr="0096190B">
        <w:rPr>
          <w:rFonts w:ascii="Garamond" w:hAnsi="Garamond"/>
        </w:rPr>
        <w:t xml:space="preserve"> ass</w:t>
      </w:r>
      <w:r w:rsidR="00027F7A" w:rsidRPr="0096190B">
        <w:rPr>
          <w:rFonts w:ascii="Garamond" w:hAnsi="Garamond"/>
        </w:rPr>
        <w:t>istants sociaux, d’un agent administratif</w:t>
      </w:r>
      <w:r w:rsidRPr="0096190B">
        <w:rPr>
          <w:rFonts w:ascii="Garamond" w:hAnsi="Garamond"/>
        </w:rPr>
        <w:t xml:space="preserve"> garant notammen</w:t>
      </w:r>
      <w:r w:rsidR="00027F7A" w:rsidRPr="0096190B">
        <w:rPr>
          <w:rFonts w:ascii="Garamond" w:hAnsi="Garamond"/>
        </w:rPr>
        <w:t>t da la gestion administrative du service</w:t>
      </w:r>
      <w:r w:rsidRPr="0096190B">
        <w:rPr>
          <w:rFonts w:ascii="Garamond" w:hAnsi="Garamond"/>
        </w:rPr>
        <w:t>, situés au siège et de 9 co</w:t>
      </w:r>
      <w:r w:rsidR="00027F7A" w:rsidRPr="0096190B">
        <w:rPr>
          <w:rFonts w:ascii="Garamond" w:hAnsi="Garamond"/>
        </w:rPr>
        <w:t>nseillers handicap,</w:t>
      </w:r>
      <w:r w:rsidR="00281912" w:rsidRPr="0096190B">
        <w:rPr>
          <w:rFonts w:ascii="Garamond" w:hAnsi="Garamond"/>
        </w:rPr>
        <w:t xml:space="preserve"> </w:t>
      </w:r>
      <w:r w:rsidRPr="0096190B">
        <w:rPr>
          <w:rFonts w:ascii="Garamond" w:hAnsi="Garamond"/>
        </w:rPr>
        <w:t xml:space="preserve">travailleurs sociaux placés au sein des </w:t>
      </w:r>
      <w:r w:rsidRPr="000E4398">
        <w:rPr>
          <w:rFonts w:ascii="Garamond" w:hAnsi="Garamond"/>
        </w:rPr>
        <w:t xml:space="preserve">9 Maisons du Département </w:t>
      </w:r>
      <w:r w:rsidR="004673DB">
        <w:rPr>
          <w:rFonts w:ascii="Garamond" w:hAnsi="Garamond"/>
        </w:rPr>
        <w:t>S</w:t>
      </w:r>
      <w:r w:rsidRPr="000E4398">
        <w:rPr>
          <w:rFonts w:ascii="Garamond" w:hAnsi="Garamond"/>
        </w:rPr>
        <w:t>olidarité</w:t>
      </w:r>
      <w:r w:rsidR="004673DB">
        <w:rPr>
          <w:rFonts w:ascii="Garamond" w:hAnsi="Garamond"/>
        </w:rPr>
        <w:t>s</w:t>
      </w:r>
      <w:r w:rsidRPr="000E4398">
        <w:rPr>
          <w:rFonts w:ascii="Garamond" w:hAnsi="Garamond"/>
        </w:rPr>
        <w:t xml:space="preserve"> (MDS) et assistés dans trois territoires d’un chargé de gestion administrative.</w:t>
      </w:r>
    </w:p>
    <w:p w:rsidR="00281912" w:rsidRPr="000E4398" w:rsidRDefault="00281912"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p>
    <w:p w:rsidR="00092777" w:rsidRDefault="000E4398" w:rsidP="004673DB">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r w:rsidRPr="000E4398">
        <w:rPr>
          <w:rFonts w:ascii="Garamond" w:hAnsi="Garamond"/>
        </w:rPr>
        <w:t>L</w:t>
      </w:r>
      <w:r w:rsidR="009C5F53" w:rsidRPr="000E4398">
        <w:rPr>
          <w:rFonts w:ascii="Garamond" w:hAnsi="Garamond"/>
        </w:rPr>
        <w:t>e Pas-de-Calais a été l’un des 23 départements à mettre en œuvre dès 2016, de manière anticipée, le dispositif « Réponse accompagnée pour tous » (suites du rapport de Denis Piveteau). Dans ce cadre, de par sa place centrale dans le déploiement du dispositif, la mission Accompagnement de la MDPH du Pas-de-Calais est amenée à faire évoluer sa structuration et ses relations avec les autres Pôles de la MDPH mais également avec les partenaires de la MDP</w:t>
      </w:r>
      <w:r>
        <w:rPr>
          <w:rFonts w:ascii="Garamond" w:hAnsi="Garamond"/>
        </w:rPr>
        <w:t>H (MDS, ASE, Secteur Sanitaire, </w:t>
      </w:r>
      <w:r w:rsidR="009C5F53" w:rsidRPr="000E4398">
        <w:rPr>
          <w:rFonts w:ascii="Garamond" w:hAnsi="Garamond"/>
        </w:rPr>
        <w:t>…).</w:t>
      </w:r>
      <w:r w:rsidR="00092777" w:rsidRPr="000E4398">
        <w:rPr>
          <w:rFonts w:ascii="Garamond" w:hAnsi="Garamond"/>
        </w:rPr>
        <w:t xml:space="preserve"> Le dispositif « Réponse accompagné pour tous » a pour ambition d’offrir à chaque personne en situation de handicap une solution d’accompagnement adaptée à ses besoins afin d’éviter une rupture de parcours. Cette solution s’élabore de manière concertée entre la MDPH, la personne et les partenaires des territoires en fonction des ressources en présence, et le cas échéant avec le soutien des institutions partenaires du projet (EN,</w:t>
      </w:r>
      <w:r>
        <w:rPr>
          <w:rFonts w:ascii="Garamond" w:hAnsi="Garamond"/>
        </w:rPr>
        <w:t xml:space="preserve"> </w:t>
      </w:r>
      <w:r w:rsidR="00092777" w:rsidRPr="000E4398">
        <w:rPr>
          <w:rFonts w:ascii="Garamond" w:hAnsi="Garamond"/>
        </w:rPr>
        <w:t>ARS,</w:t>
      </w:r>
      <w:r>
        <w:rPr>
          <w:rFonts w:ascii="Garamond" w:hAnsi="Garamond"/>
        </w:rPr>
        <w:t xml:space="preserve"> </w:t>
      </w:r>
      <w:r w:rsidR="00092777" w:rsidRPr="000E4398">
        <w:rPr>
          <w:rFonts w:ascii="Garamond" w:hAnsi="Garamond"/>
        </w:rPr>
        <w:t>CD).</w:t>
      </w:r>
    </w:p>
    <w:p w:rsidR="000E4398" w:rsidRPr="000E4398" w:rsidRDefault="000E4398" w:rsidP="000E4398">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p>
    <w:p w:rsidR="00092777" w:rsidRPr="000E4398" w:rsidRDefault="00092777">
      <w:pPr>
        <w:rPr>
          <w:rFonts w:ascii="Garamond" w:hAnsi="Garamond"/>
        </w:rPr>
      </w:pPr>
    </w:p>
    <w:p w:rsidR="00B77F94" w:rsidRDefault="00B77F94">
      <w:pPr>
        <w:rPr>
          <w:rFonts w:ascii="Garamond" w:hAnsi="Garamond"/>
        </w:rPr>
      </w:pPr>
    </w:p>
    <w:p w:rsidR="00B9412E" w:rsidRDefault="00B9412E">
      <w:pPr>
        <w:rPr>
          <w:rFonts w:ascii="Garamond" w:hAnsi="Garamond"/>
        </w:rPr>
      </w:pPr>
    </w:p>
    <w:p w:rsidR="00B9412E" w:rsidRPr="000E4398" w:rsidRDefault="00B9412E">
      <w:pPr>
        <w:rPr>
          <w:rFonts w:ascii="Garamond" w:hAnsi="Garamond"/>
        </w:rPr>
      </w:pPr>
    </w:p>
    <w:p w:rsidR="003E2A2B" w:rsidRPr="000E4398" w:rsidRDefault="003E2A2B">
      <w:pPr>
        <w:rPr>
          <w:rFonts w:ascii="Garamond" w:hAnsi="Garamond"/>
        </w:rPr>
      </w:pPr>
    </w:p>
    <w:tbl>
      <w:tblPr>
        <w:tblStyle w:val="Grilledutableau"/>
        <w:tblW w:w="0" w:type="auto"/>
        <w:tblLook w:val="01E0" w:firstRow="1" w:lastRow="1" w:firstColumn="1" w:lastColumn="1" w:noHBand="0" w:noVBand="0"/>
      </w:tblPr>
      <w:tblGrid>
        <w:gridCol w:w="9062"/>
      </w:tblGrid>
      <w:tr w:rsidR="0038739C" w:rsidRPr="000E4398">
        <w:tc>
          <w:tcPr>
            <w:tcW w:w="9212" w:type="dxa"/>
          </w:tcPr>
          <w:p w:rsidR="0038739C" w:rsidRPr="000E4398" w:rsidRDefault="000E4398" w:rsidP="00A80E54">
            <w:pPr>
              <w:spacing w:line="360" w:lineRule="auto"/>
              <w:rPr>
                <w:rFonts w:ascii="Garamond" w:hAnsi="Garamond"/>
                <w:b/>
              </w:rPr>
            </w:pPr>
            <w:r w:rsidRPr="000E4398">
              <w:rPr>
                <w:rFonts w:ascii="Garamond" w:hAnsi="Garamond"/>
                <w:b/>
              </w:rPr>
              <w:t>RESPONSABILITES MAJEURES </w:t>
            </w:r>
          </w:p>
          <w:p w:rsidR="00200B38" w:rsidRDefault="00871A7C" w:rsidP="0077233F">
            <w:pPr>
              <w:jc w:val="both"/>
              <w:rPr>
                <w:rFonts w:ascii="Garamond" w:hAnsi="Garamond"/>
              </w:rPr>
            </w:pPr>
            <w:r w:rsidRPr="000E4398">
              <w:rPr>
                <w:rFonts w:ascii="Garamond" w:hAnsi="Garamond"/>
              </w:rPr>
              <w:t xml:space="preserve">La mission de l’assistant social </w:t>
            </w:r>
            <w:r w:rsidR="00DE429C" w:rsidRPr="000E4398">
              <w:rPr>
                <w:rFonts w:ascii="Garamond" w:hAnsi="Garamond"/>
              </w:rPr>
              <w:t xml:space="preserve">consiste à assurer </w:t>
            </w:r>
            <w:r w:rsidR="009C5F53" w:rsidRPr="000E4398">
              <w:rPr>
                <w:rFonts w:ascii="Garamond" w:hAnsi="Garamond"/>
              </w:rPr>
              <w:t>l’accueil</w:t>
            </w:r>
            <w:r w:rsidRPr="000E4398">
              <w:rPr>
                <w:rFonts w:ascii="Garamond" w:hAnsi="Garamond"/>
              </w:rPr>
              <w:t xml:space="preserve"> </w:t>
            </w:r>
            <w:r w:rsidR="00B77F94" w:rsidRPr="000E4398">
              <w:rPr>
                <w:rFonts w:ascii="Garamond" w:hAnsi="Garamond"/>
              </w:rPr>
              <w:t xml:space="preserve">et </w:t>
            </w:r>
            <w:r w:rsidRPr="000E4398">
              <w:rPr>
                <w:rFonts w:ascii="Garamond" w:hAnsi="Garamond"/>
              </w:rPr>
              <w:t xml:space="preserve">l’accompagnement </w:t>
            </w:r>
            <w:r w:rsidR="00DE429C" w:rsidRPr="000E4398">
              <w:rPr>
                <w:rFonts w:ascii="Garamond" w:hAnsi="Garamond"/>
              </w:rPr>
              <w:t>du public</w:t>
            </w:r>
            <w:r w:rsidRPr="000E4398">
              <w:rPr>
                <w:rFonts w:ascii="Garamond" w:hAnsi="Garamond"/>
              </w:rPr>
              <w:t xml:space="preserve"> en situation de handicap et de </w:t>
            </w:r>
            <w:r w:rsidR="00B77F94" w:rsidRPr="000E4398">
              <w:rPr>
                <w:rFonts w:ascii="Garamond" w:hAnsi="Garamond"/>
              </w:rPr>
              <w:t xml:space="preserve">sa </w:t>
            </w:r>
            <w:r w:rsidRPr="000E4398">
              <w:rPr>
                <w:rFonts w:ascii="Garamond" w:hAnsi="Garamond"/>
              </w:rPr>
              <w:t>famille</w:t>
            </w:r>
            <w:r w:rsidR="00366687" w:rsidRPr="000E4398">
              <w:rPr>
                <w:rFonts w:ascii="Garamond" w:hAnsi="Garamond"/>
              </w:rPr>
              <w:t>,</w:t>
            </w:r>
            <w:r w:rsidR="00DE429C" w:rsidRPr="000E4398">
              <w:rPr>
                <w:rFonts w:ascii="Garamond" w:hAnsi="Garamond"/>
              </w:rPr>
              <w:t xml:space="preserve"> </w:t>
            </w:r>
            <w:r w:rsidR="00366687" w:rsidRPr="000E4398">
              <w:rPr>
                <w:rFonts w:ascii="Garamond" w:hAnsi="Garamond"/>
              </w:rPr>
              <w:t xml:space="preserve">dont la situation </w:t>
            </w:r>
            <w:r w:rsidRPr="000E4398">
              <w:rPr>
                <w:rFonts w:ascii="Garamond" w:hAnsi="Garamond"/>
              </w:rPr>
              <w:t>sociale</w:t>
            </w:r>
            <w:r w:rsidR="000E4398" w:rsidRPr="000E4398">
              <w:rPr>
                <w:rFonts w:ascii="Garamond" w:hAnsi="Garamond"/>
              </w:rPr>
              <w:t xml:space="preserve"> est difficile ou complexe</w:t>
            </w:r>
            <w:r w:rsidRPr="000E4398">
              <w:rPr>
                <w:rFonts w:ascii="Garamond" w:hAnsi="Garamond"/>
              </w:rPr>
              <w:t xml:space="preserve">. </w:t>
            </w:r>
            <w:r w:rsidR="0077233F" w:rsidRPr="000E4398">
              <w:rPr>
                <w:rFonts w:ascii="Garamond" w:hAnsi="Garamond"/>
              </w:rPr>
              <w:t xml:space="preserve">Cet accompagnement peut se faire en amont ou en aval </w:t>
            </w:r>
            <w:r w:rsidR="00B77F94" w:rsidRPr="000E4398">
              <w:rPr>
                <w:rFonts w:ascii="Garamond" w:hAnsi="Garamond"/>
              </w:rPr>
              <w:t xml:space="preserve">du dépôt </w:t>
            </w:r>
            <w:r w:rsidR="0077233F" w:rsidRPr="000E4398">
              <w:rPr>
                <w:rFonts w:ascii="Garamond" w:hAnsi="Garamond"/>
              </w:rPr>
              <w:t xml:space="preserve">d’une demande auprès de </w:t>
            </w:r>
            <w:smartTag w:uri="urn:schemas-microsoft-com:office:smarttags" w:element="PersonName">
              <w:smartTagPr>
                <w:attr w:name="ProductID" w:val="la Maison D￩partementale"/>
              </w:smartTagPr>
              <w:r w:rsidR="0077233F" w:rsidRPr="000E4398">
                <w:rPr>
                  <w:rFonts w:ascii="Garamond" w:hAnsi="Garamond"/>
                </w:rPr>
                <w:t>la Maison Départementale</w:t>
              </w:r>
            </w:smartTag>
            <w:r w:rsidR="0077233F" w:rsidRPr="000E4398">
              <w:rPr>
                <w:rFonts w:ascii="Garamond" w:hAnsi="Garamond"/>
              </w:rPr>
              <w:t xml:space="preserve"> des Personnes Handicapées</w:t>
            </w:r>
            <w:r w:rsidR="00366687" w:rsidRPr="000E4398">
              <w:rPr>
                <w:rFonts w:ascii="Garamond" w:hAnsi="Garamond"/>
              </w:rPr>
              <w:t>, y compris après décision de la CDAPH, pour en faciliter la mise en œuvre.</w:t>
            </w:r>
          </w:p>
          <w:p w:rsidR="000E4398" w:rsidRPr="000E4398" w:rsidRDefault="000E4398" w:rsidP="0077233F">
            <w:pPr>
              <w:jc w:val="both"/>
              <w:rPr>
                <w:rFonts w:ascii="Garamond" w:hAnsi="Garamond"/>
              </w:rPr>
            </w:pPr>
          </w:p>
        </w:tc>
      </w:tr>
    </w:tbl>
    <w:p w:rsidR="0038739C" w:rsidRDefault="0038739C">
      <w:pPr>
        <w:rPr>
          <w:rFonts w:ascii="Garamond" w:hAnsi="Garamond"/>
        </w:rPr>
      </w:pPr>
    </w:p>
    <w:tbl>
      <w:tblPr>
        <w:tblStyle w:val="Grilledutableau"/>
        <w:tblW w:w="0" w:type="auto"/>
        <w:tblLook w:val="01E0" w:firstRow="1" w:lastRow="1" w:firstColumn="1" w:lastColumn="1" w:noHBand="0" w:noVBand="0"/>
      </w:tblPr>
      <w:tblGrid>
        <w:gridCol w:w="9062"/>
      </w:tblGrid>
      <w:tr w:rsidR="00200B38" w:rsidRPr="000E4398" w:rsidTr="000E4398">
        <w:tc>
          <w:tcPr>
            <w:tcW w:w="9062" w:type="dxa"/>
          </w:tcPr>
          <w:p w:rsidR="00200B38" w:rsidRPr="000E4398" w:rsidRDefault="000E4398" w:rsidP="00A80E54">
            <w:pPr>
              <w:spacing w:line="360" w:lineRule="auto"/>
              <w:jc w:val="both"/>
              <w:rPr>
                <w:rFonts w:ascii="Garamond" w:hAnsi="Garamond"/>
                <w:b/>
              </w:rPr>
            </w:pPr>
            <w:r>
              <w:rPr>
                <w:rFonts w:ascii="Garamond" w:hAnsi="Garamond"/>
                <w:b/>
              </w:rPr>
              <w:t>ACTIVITES FONDAMENTALES </w:t>
            </w:r>
          </w:p>
          <w:p w:rsidR="0077233F" w:rsidRPr="0096190B" w:rsidRDefault="00B9412E" w:rsidP="00B42C6E">
            <w:pPr>
              <w:numPr>
                <w:ilvl w:val="0"/>
                <w:numId w:val="4"/>
              </w:numPr>
              <w:jc w:val="both"/>
              <w:rPr>
                <w:rFonts w:ascii="Garamond" w:hAnsi="Garamond"/>
              </w:rPr>
            </w:pPr>
            <w:r w:rsidRPr="000E4398">
              <w:rPr>
                <w:rFonts w:ascii="Garamond" w:hAnsi="Garamond" w:cs="Arial"/>
              </w:rPr>
              <w:t>Apporter</w:t>
            </w:r>
            <w:r w:rsidR="00B42C6E" w:rsidRPr="000E4398">
              <w:rPr>
                <w:rFonts w:ascii="Garamond" w:hAnsi="Garamond" w:cs="Arial"/>
              </w:rPr>
              <w:t xml:space="preserve"> l’aide et l’accompagnement nécessaires à la mise en œuvre des décisions de la commission départementale des droits et de l’autonomie (information, orientation sur les partenaires, …) et le cas échéant contribuer à la recherche de solutions lorsque cette mise en œuvre ne peut être effective</w:t>
            </w:r>
            <w:r w:rsidR="00262714">
              <w:rPr>
                <w:rFonts w:ascii="Garamond" w:hAnsi="Garamond" w:cs="Arial"/>
              </w:rPr>
              <w:t>. Cette recherche</w:t>
            </w:r>
            <w:r w:rsidR="002D0884" w:rsidRPr="000E4398">
              <w:rPr>
                <w:rFonts w:ascii="Garamond" w:hAnsi="Garamond" w:cs="Arial"/>
              </w:rPr>
              <w:t xml:space="preserve"> pourra se traduire par </w:t>
            </w:r>
            <w:r w:rsidR="00B42C6E" w:rsidRPr="000E4398">
              <w:rPr>
                <w:rFonts w:ascii="Garamond" w:hAnsi="Garamond" w:cs="Arial"/>
              </w:rPr>
              <w:t xml:space="preserve">la mise en </w:t>
            </w:r>
            <w:r w:rsidR="00B42C6E" w:rsidRPr="0096190B">
              <w:rPr>
                <w:rFonts w:ascii="Garamond" w:hAnsi="Garamond" w:cs="Arial"/>
              </w:rPr>
              <w:t>œuvre d’un Plan d’Accompagnement Global si nécessaire.</w:t>
            </w:r>
          </w:p>
          <w:p w:rsidR="00C94FEA" w:rsidRPr="0096190B" w:rsidRDefault="00C94FEA" w:rsidP="00C94FEA">
            <w:pPr>
              <w:pStyle w:val="Paragraphedeliste"/>
              <w:numPr>
                <w:ilvl w:val="0"/>
                <w:numId w:val="4"/>
              </w:numPr>
              <w:rPr>
                <w:rFonts w:ascii="Garamond" w:eastAsia="Times New Roman" w:hAnsi="Garamond"/>
                <w:sz w:val="24"/>
                <w:szCs w:val="24"/>
                <w:lang w:eastAsia="fr-FR"/>
              </w:rPr>
            </w:pPr>
            <w:r w:rsidRPr="0096190B">
              <w:rPr>
                <w:rFonts w:ascii="Garamond" w:eastAsia="Times New Roman" w:hAnsi="Garamond"/>
                <w:sz w:val="24"/>
                <w:szCs w:val="24"/>
                <w:lang w:eastAsia="fr-FR"/>
              </w:rPr>
              <w:t xml:space="preserve">Participer activement au dispositif permanent d’orientation et d’accompagnement, dans la mise en œuvre d’une « Réponse Accompagnée pour Tous » sur des territoires identifiés ou par attribution de situations alarmantes en mobilisant les acteurs à la recherche de solutions adaptées pour y répondre. A ce titre, il pourra, le cas échéant être pilote de Plans d’Accompagnement Global (PAG) </w:t>
            </w:r>
          </w:p>
          <w:p w:rsidR="00C94FEA" w:rsidRDefault="00C94FEA" w:rsidP="00C94FEA">
            <w:pPr>
              <w:numPr>
                <w:ilvl w:val="0"/>
                <w:numId w:val="4"/>
              </w:numPr>
              <w:jc w:val="both"/>
              <w:rPr>
                <w:rFonts w:ascii="Garamond" w:hAnsi="Garamond"/>
              </w:rPr>
            </w:pPr>
            <w:r w:rsidRPr="0096190B">
              <w:rPr>
                <w:rFonts w:ascii="Garamond" w:hAnsi="Garamond"/>
              </w:rPr>
              <w:t>Repérer les situations alarmantes, les p</w:t>
            </w:r>
            <w:r w:rsidR="00B9412E" w:rsidRPr="0096190B">
              <w:rPr>
                <w:rFonts w:ascii="Garamond" w:hAnsi="Garamond" w:cs="Arial"/>
              </w:rPr>
              <w:t>rendre en</w:t>
            </w:r>
            <w:r w:rsidR="00B42C6E" w:rsidRPr="0096190B">
              <w:rPr>
                <w:rFonts w:ascii="Garamond" w:hAnsi="Garamond" w:cs="Arial"/>
              </w:rPr>
              <w:t xml:space="preserve"> charge ou </w:t>
            </w:r>
            <w:r w:rsidRPr="0096190B">
              <w:rPr>
                <w:rFonts w:ascii="Garamond" w:hAnsi="Garamond" w:cs="Arial"/>
              </w:rPr>
              <w:t xml:space="preserve">les </w:t>
            </w:r>
            <w:r w:rsidR="00B42C6E" w:rsidRPr="0096190B">
              <w:rPr>
                <w:rFonts w:ascii="Garamond" w:hAnsi="Garamond" w:cs="Arial"/>
              </w:rPr>
              <w:t xml:space="preserve">relayer auprès des territoires </w:t>
            </w:r>
            <w:r w:rsidR="00D700AC">
              <w:rPr>
                <w:rFonts w:ascii="Garamond" w:hAnsi="Garamond" w:cs="Arial"/>
              </w:rPr>
              <w:t xml:space="preserve">pour </w:t>
            </w:r>
            <w:r w:rsidR="00B42C6E" w:rsidRPr="00C94FEA">
              <w:rPr>
                <w:rFonts w:ascii="Garamond" w:hAnsi="Garamond" w:cs="Arial"/>
              </w:rPr>
              <w:t>les situations sociales signalées au sein de / ou à la MDPH à partir de la cellule de centralisation et de coordination des situations alarmantes.</w:t>
            </w:r>
          </w:p>
          <w:p w:rsidR="00C94FEA" w:rsidRDefault="00C94FEA" w:rsidP="00C94FEA">
            <w:pPr>
              <w:numPr>
                <w:ilvl w:val="0"/>
                <w:numId w:val="4"/>
              </w:numPr>
              <w:jc w:val="both"/>
              <w:rPr>
                <w:rFonts w:ascii="Garamond" w:hAnsi="Garamond"/>
              </w:rPr>
            </w:pPr>
            <w:r w:rsidRPr="00C94FEA">
              <w:rPr>
                <w:rFonts w:ascii="Garamond" w:hAnsi="Garamond"/>
              </w:rPr>
              <w:t>Animer le Groupe d’Analyse de Pratique (GAP) des conseille</w:t>
            </w:r>
            <w:r>
              <w:rPr>
                <w:rFonts w:ascii="Garamond" w:hAnsi="Garamond"/>
              </w:rPr>
              <w:t>rs handicap de la MDPH sur les 8</w:t>
            </w:r>
            <w:r w:rsidRPr="00C94FEA">
              <w:rPr>
                <w:rFonts w:ascii="Garamond" w:hAnsi="Garamond"/>
              </w:rPr>
              <w:t xml:space="preserve"> territoires du département (apport méthodologique, définition d’outils, constitution d’une documentation technique, aide à la synthèse des problèmes rencontrés sur le terrain et à l’élaboration de proposition de solution)</w:t>
            </w:r>
          </w:p>
          <w:p w:rsidR="00C94FEA" w:rsidRPr="00C94FEA" w:rsidRDefault="00C94FEA" w:rsidP="00C94FEA">
            <w:pPr>
              <w:numPr>
                <w:ilvl w:val="0"/>
                <w:numId w:val="4"/>
              </w:numPr>
              <w:jc w:val="both"/>
              <w:rPr>
                <w:rFonts w:ascii="Garamond" w:hAnsi="Garamond"/>
              </w:rPr>
            </w:pPr>
            <w:r w:rsidRPr="00C94FEA">
              <w:rPr>
                <w:rFonts w:ascii="Garamond" w:hAnsi="Garamond"/>
              </w:rPr>
              <w:t>D’une manière générale concourir aux missions des autres pôles en y apportant son expertise sociale.</w:t>
            </w:r>
          </w:p>
          <w:p w:rsidR="00F71017" w:rsidRPr="000E4398" w:rsidRDefault="00F71017" w:rsidP="00C94FEA">
            <w:pPr>
              <w:ind w:left="720"/>
              <w:jc w:val="both"/>
              <w:rPr>
                <w:rFonts w:ascii="Garamond" w:hAnsi="Garamond"/>
                <w:dstrike/>
              </w:rPr>
            </w:pPr>
          </w:p>
        </w:tc>
      </w:tr>
    </w:tbl>
    <w:p w:rsidR="00200B38" w:rsidRPr="000E4398" w:rsidRDefault="00200B38" w:rsidP="00A80E54">
      <w:pPr>
        <w:jc w:val="both"/>
        <w:rPr>
          <w:rFonts w:ascii="Garamond" w:hAnsi="Garamond"/>
        </w:rPr>
      </w:pPr>
    </w:p>
    <w:tbl>
      <w:tblPr>
        <w:tblStyle w:val="Grilledutableau"/>
        <w:tblW w:w="0" w:type="auto"/>
        <w:tblLook w:val="01E0" w:firstRow="1" w:lastRow="1" w:firstColumn="1" w:lastColumn="1" w:noHBand="0" w:noVBand="0"/>
      </w:tblPr>
      <w:tblGrid>
        <w:gridCol w:w="9062"/>
      </w:tblGrid>
      <w:tr w:rsidR="00050BC6" w:rsidRPr="000E4398" w:rsidTr="000E4398">
        <w:tc>
          <w:tcPr>
            <w:tcW w:w="9062" w:type="dxa"/>
          </w:tcPr>
          <w:p w:rsidR="00050BC6" w:rsidRPr="000E4398" w:rsidRDefault="000E4398" w:rsidP="00A80E54">
            <w:pPr>
              <w:spacing w:line="360" w:lineRule="auto"/>
              <w:jc w:val="both"/>
              <w:rPr>
                <w:rFonts w:ascii="Garamond" w:hAnsi="Garamond"/>
                <w:b/>
              </w:rPr>
            </w:pPr>
            <w:r>
              <w:rPr>
                <w:rFonts w:ascii="Garamond" w:hAnsi="Garamond"/>
                <w:b/>
              </w:rPr>
              <w:t>PROFIL </w:t>
            </w:r>
          </w:p>
          <w:p w:rsidR="00AC24B5" w:rsidRPr="000E4398" w:rsidRDefault="00AC24B5" w:rsidP="00A80E54">
            <w:pPr>
              <w:numPr>
                <w:ilvl w:val="0"/>
                <w:numId w:val="1"/>
              </w:numPr>
              <w:jc w:val="both"/>
              <w:rPr>
                <w:rFonts w:ascii="Garamond" w:hAnsi="Garamond"/>
              </w:rPr>
            </w:pPr>
            <w:r w:rsidRPr="000E4398">
              <w:rPr>
                <w:rFonts w:ascii="Garamond" w:hAnsi="Garamond"/>
              </w:rPr>
              <w:t>Titulaire du diplôme d’assistant de service social</w:t>
            </w:r>
          </w:p>
          <w:p w:rsidR="00050BC6" w:rsidRPr="000E4398" w:rsidRDefault="00050BC6" w:rsidP="00A80E54">
            <w:pPr>
              <w:numPr>
                <w:ilvl w:val="0"/>
                <w:numId w:val="1"/>
              </w:numPr>
              <w:jc w:val="both"/>
              <w:rPr>
                <w:rFonts w:ascii="Garamond" w:hAnsi="Garamond"/>
              </w:rPr>
            </w:pPr>
            <w:r w:rsidRPr="000E4398">
              <w:rPr>
                <w:rFonts w:ascii="Garamond" w:hAnsi="Garamond"/>
              </w:rPr>
              <w:t>Connaissance du handicap</w:t>
            </w:r>
            <w:r w:rsidR="00DE429C" w:rsidRPr="000E4398">
              <w:rPr>
                <w:rFonts w:ascii="Garamond" w:hAnsi="Garamond"/>
              </w:rPr>
              <w:t> : les différents types, leurs manifestations et les différents dispositifs d’aide</w:t>
            </w:r>
            <w:r w:rsidR="00A451FE" w:rsidRPr="000E4398">
              <w:rPr>
                <w:rFonts w:ascii="Garamond" w:hAnsi="Garamond"/>
              </w:rPr>
              <w:t>s</w:t>
            </w:r>
            <w:r w:rsidR="00DE429C" w:rsidRPr="000E4398">
              <w:rPr>
                <w:rFonts w:ascii="Garamond" w:hAnsi="Garamond"/>
              </w:rPr>
              <w:t xml:space="preserve"> et d’accompagnement</w:t>
            </w:r>
            <w:r w:rsidR="00A451FE" w:rsidRPr="000E4398">
              <w:rPr>
                <w:rFonts w:ascii="Garamond" w:hAnsi="Garamond"/>
              </w:rPr>
              <w:t xml:space="preserve"> (prestations, procédures, droits des personnes handicapées, …)</w:t>
            </w:r>
            <w:r w:rsidR="002D0884" w:rsidRPr="000E4398">
              <w:rPr>
                <w:rFonts w:ascii="Garamond" w:hAnsi="Garamond"/>
              </w:rPr>
              <w:t>, démarche Réponse accompagnée pour tous.</w:t>
            </w:r>
          </w:p>
          <w:p w:rsidR="00050BC6" w:rsidRPr="000E4398" w:rsidRDefault="000F4225" w:rsidP="00A80E54">
            <w:pPr>
              <w:numPr>
                <w:ilvl w:val="0"/>
                <w:numId w:val="1"/>
              </w:numPr>
              <w:jc w:val="both"/>
              <w:rPr>
                <w:rFonts w:ascii="Garamond" w:hAnsi="Garamond"/>
              </w:rPr>
            </w:pPr>
            <w:r w:rsidRPr="000E4398">
              <w:rPr>
                <w:rFonts w:ascii="Garamond" w:hAnsi="Garamond"/>
              </w:rPr>
              <w:t xml:space="preserve">Connaissance </w:t>
            </w:r>
            <w:r w:rsidR="008C0995" w:rsidRPr="000E4398">
              <w:rPr>
                <w:rFonts w:ascii="Garamond" w:hAnsi="Garamond"/>
              </w:rPr>
              <w:t xml:space="preserve">et maitrise </w:t>
            </w:r>
            <w:r w:rsidRPr="000E4398">
              <w:rPr>
                <w:rFonts w:ascii="Garamond" w:hAnsi="Garamond"/>
              </w:rPr>
              <w:t>des nouvelles technologies de l’information et de la communication</w:t>
            </w:r>
          </w:p>
          <w:p w:rsidR="00A451FE" w:rsidRPr="000E4398" w:rsidRDefault="00A451FE" w:rsidP="00A80E54">
            <w:pPr>
              <w:numPr>
                <w:ilvl w:val="0"/>
                <w:numId w:val="1"/>
              </w:numPr>
              <w:jc w:val="both"/>
              <w:rPr>
                <w:rFonts w:ascii="Garamond" w:hAnsi="Garamond"/>
              </w:rPr>
            </w:pPr>
            <w:r w:rsidRPr="000E4398">
              <w:rPr>
                <w:rFonts w:ascii="Garamond" w:hAnsi="Garamond"/>
              </w:rPr>
              <w:t>Connaissance des partenaires et des institutions</w:t>
            </w:r>
          </w:p>
          <w:p w:rsidR="000F4225" w:rsidRPr="000E4398" w:rsidRDefault="000F4225" w:rsidP="00A451FE">
            <w:pPr>
              <w:ind w:left="360"/>
              <w:jc w:val="both"/>
              <w:rPr>
                <w:rFonts w:ascii="Garamond" w:hAnsi="Garamond"/>
              </w:rPr>
            </w:pPr>
          </w:p>
        </w:tc>
      </w:tr>
    </w:tbl>
    <w:p w:rsidR="00050BC6" w:rsidRPr="000E4398" w:rsidRDefault="00050BC6" w:rsidP="00A80E54">
      <w:pPr>
        <w:jc w:val="both"/>
        <w:rPr>
          <w:rFonts w:ascii="Garamond" w:hAnsi="Garamond"/>
        </w:rPr>
      </w:pPr>
    </w:p>
    <w:tbl>
      <w:tblPr>
        <w:tblStyle w:val="Grilledutableau"/>
        <w:tblW w:w="0" w:type="auto"/>
        <w:tblLook w:val="01E0" w:firstRow="1" w:lastRow="1" w:firstColumn="1" w:lastColumn="1" w:noHBand="0" w:noVBand="0"/>
      </w:tblPr>
      <w:tblGrid>
        <w:gridCol w:w="9062"/>
      </w:tblGrid>
      <w:tr w:rsidR="00050BC6" w:rsidRPr="000E4398">
        <w:tc>
          <w:tcPr>
            <w:tcW w:w="9212" w:type="dxa"/>
          </w:tcPr>
          <w:p w:rsidR="00050BC6" w:rsidRPr="000E4398" w:rsidRDefault="000E4398" w:rsidP="00A80E54">
            <w:pPr>
              <w:spacing w:line="360" w:lineRule="auto"/>
              <w:jc w:val="both"/>
              <w:rPr>
                <w:rFonts w:ascii="Garamond" w:hAnsi="Garamond"/>
                <w:b/>
              </w:rPr>
            </w:pPr>
            <w:r w:rsidRPr="000E4398">
              <w:rPr>
                <w:rFonts w:ascii="Garamond" w:hAnsi="Garamond"/>
                <w:b/>
              </w:rPr>
              <w:t>DIVERS :</w:t>
            </w:r>
          </w:p>
          <w:p w:rsidR="00050BC6" w:rsidRPr="000E4398" w:rsidRDefault="006C3CD2" w:rsidP="00A80E54">
            <w:pPr>
              <w:numPr>
                <w:ilvl w:val="0"/>
                <w:numId w:val="1"/>
              </w:numPr>
              <w:jc w:val="both"/>
              <w:rPr>
                <w:rFonts w:ascii="Garamond" w:hAnsi="Garamond"/>
              </w:rPr>
            </w:pPr>
            <w:r w:rsidRPr="000E4398">
              <w:rPr>
                <w:rFonts w:ascii="Garamond" w:hAnsi="Garamond"/>
              </w:rPr>
              <w:t>Disponibilité</w:t>
            </w:r>
          </w:p>
          <w:p w:rsidR="00050BC6" w:rsidRDefault="000F4225" w:rsidP="00A80E54">
            <w:pPr>
              <w:numPr>
                <w:ilvl w:val="0"/>
                <w:numId w:val="1"/>
              </w:numPr>
              <w:jc w:val="both"/>
              <w:rPr>
                <w:rFonts w:ascii="Garamond" w:hAnsi="Garamond"/>
              </w:rPr>
            </w:pPr>
            <w:r w:rsidRPr="000E4398">
              <w:rPr>
                <w:rFonts w:ascii="Garamond" w:hAnsi="Garamond"/>
              </w:rPr>
              <w:t>Ecoute et empathie</w:t>
            </w:r>
          </w:p>
          <w:p w:rsidR="0096190B" w:rsidRPr="000E4398" w:rsidRDefault="0096190B" w:rsidP="00A80E54">
            <w:pPr>
              <w:numPr>
                <w:ilvl w:val="0"/>
                <w:numId w:val="1"/>
              </w:numPr>
              <w:jc w:val="both"/>
              <w:rPr>
                <w:rFonts w:ascii="Garamond" w:hAnsi="Garamond"/>
              </w:rPr>
            </w:pPr>
            <w:r>
              <w:rPr>
                <w:rFonts w:ascii="Garamond" w:hAnsi="Garamond"/>
              </w:rPr>
              <w:t>Organisation</w:t>
            </w:r>
          </w:p>
          <w:p w:rsidR="000F4225" w:rsidRPr="000E4398" w:rsidRDefault="000F4225" w:rsidP="00A80E54">
            <w:pPr>
              <w:numPr>
                <w:ilvl w:val="0"/>
                <w:numId w:val="1"/>
              </w:numPr>
              <w:jc w:val="both"/>
              <w:rPr>
                <w:rFonts w:ascii="Garamond" w:hAnsi="Garamond"/>
              </w:rPr>
            </w:pPr>
            <w:r w:rsidRPr="000E4398">
              <w:rPr>
                <w:rFonts w:ascii="Garamond" w:hAnsi="Garamond"/>
              </w:rPr>
              <w:t>Capacité à rester neutre</w:t>
            </w:r>
          </w:p>
          <w:p w:rsidR="000F4225" w:rsidRPr="000E4398" w:rsidRDefault="000F4225" w:rsidP="00A80E54">
            <w:pPr>
              <w:numPr>
                <w:ilvl w:val="0"/>
                <w:numId w:val="1"/>
              </w:numPr>
              <w:jc w:val="both"/>
              <w:rPr>
                <w:rFonts w:ascii="Garamond" w:hAnsi="Garamond"/>
              </w:rPr>
            </w:pPr>
            <w:r w:rsidRPr="000E4398">
              <w:rPr>
                <w:rFonts w:ascii="Garamond" w:hAnsi="Garamond"/>
              </w:rPr>
              <w:t>Patient et maître de ses réactions</w:t>
            </w:r>
          </w:p>
          <w:p w:rsidR="00AC24B5" w:rsidRPr="000E4398" w:rsidRDefault="00AC24B5" w:rsidP="00A80E54">
            <w:pPr>
              <w:numPr>
                <w:ilvl w:val="0"/>
                <w:numId w:val="1"/>
              </w:numPr>
              <w:jc w:val="both"/>
              <w:rPr>
                <w:rFonts w:ascii="Garamond" w:hAnsi="Garamond"/>
              </w:rPr>
            </w:pPr>
            <w:r w:rsidRPr="000E4398">
              <w:rPr>
                <w:rFonts w:ascii="Garamond" w:hAnsi="Garamond"/>
              </w:rPr>
              <w:t>Ouverture intellectuelle et capacité de conceptualisation</w:t>
            </w:r>
          </w:p>
          <w:p w:rsidR="00AC24B5" w:rsidRPr="000E4398" w:rsidRDefault="00AC24B5" w:rsidP="00A80E54">
            <w:pPr>
              <w:numPr>
                <w:ilvl w:val="0"/>
                <w:numId w:val="1"/>
              </w:numPr>
              <w:jc w:val="both"/>
              <w:rPr>
                <w:rFonts w:ascii="Garamond" w:hAnsi="Garamond"/>
              </w:rPr>
            </w:pPr>
            <w:r w:rsidRPr="000E4398">
              <w:rPr>
                <w:rFonts w:ascii="Garamond" w:hAnsi="Garamond"/>
              </w:rPr>
              <w:t>Capacité à travailler en équipe et en réseau</w:t>
            </w:r>
          </w:p>
          <w:p w:rsidR="000F4225" w:rsidRDefault="00AC24B5" w:rsidP="009C5F53">
            <w:pPr>
              <w:numPr>
                <w:ilvl w:val="0"/>
                <w:numId w:val="1"/>
              </w:numPr>
              <w:jc w:val="both"/>
              <w:rPr>
                <w:rFonts w:ascii="Garamond" w:hAnsi="Garamond"/>
              </w:rPr>
            </w:pPr>
            <w:r w:rsidRPr="000E4398">
              <w:rPr>
                <w:rFonts w:ascii="Garamond" w:hAnsi="Garamond"/>
              </w:rPr>
              <w:t>Faculté d’adaptation à des situations nouvelles</w:t>
            </w:r>
          </w:p>
          <w:p w:rsidR="00B9412E" w:rsidRPr="000E4398" w:rsidRDefault="00B9412E" w:rsidP="00B9412E">
            <w:pPr>
              <w:ind w:left="720"/>
              <w:jc w:val="both"/>
              <w:rPr>
                <w:rFonts w:ascii="Garamond" w:hAnsi="Garamond"/>
              </w:rPr>
            </w:pPr>
          </w:p>
        </w:tc>
      </w:tr>
    </w:tbl>
    <w:p w:rsidR="00050BC6" w:rsidRDefault="00050BC6" w:rsidP="00A80E54">
      <w:pPr>
        <w:jc w:val="both"/>
        <w:rPr>
          <w:rFonts w:ascii="Garamond" w:hAnsi="Garamond"/>
        </w:rPr>
      </w:pPr>
    </w:p>
    <w:p w:rsidR="004673DB" w:rsidRDefault="004673DB" w:rsidP="00A80E54">
      <w:pPr>
        <w:jc w:val="both"/>
        <w:rPr>
          <w:rFonts w:ascii="Garamond" w:hAnsi="Garamond"/>
        </w:rPr>
      </w:pPr>
    </w:p>
    <w:p w:rsidR="00345A3C" w:rsidRPr="0012373B" w:rsidRDefault="00345A3C" w:rsidP="00345A3C">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eastAsia="Calibri" w:hAnsi="Garamond"/>
          <w:b/>
          <w:lang w:eastAsia="en-US"/>
        </w:rPr>
      </w:pPr>
      <w:r w:rsidRPr="0012373B">
        <w:rPr>
          <w:rFonts w:ascii="Garamond" w:eastAsia="Calibri" w:hAnsi="Garamond"/>
          <w:b/>
          <w:lang w:eastAsia="en-US"/>
        </w:rPr>
        <w:t xml:space="preserve">CONDITIONS DE RECRUTEMENT </w:t>
      </w:r>
    </w:p>
    <w:p w:rsidR="00345A3C" w:rsidRDefault="00345A3C" w:rsidP="00345A3C">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color w:val="000000"/>
          <w:sz w:val="20"/>
          <w:szCs w:val="20"/>
        </w:rPr>
      </w:pPr>
    </w:p>
    <w:p w:rsidR="00345A3C" w:rsidRPr="0012373B" w:rsidRDefault="00345A3C" w:rsidP="00345A3C">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r w:rsidRPr="0012373B">
        <w:rPr>
          <w:rFonts w:ascii="Garamond" w:hAnsi="Garamond"/>
        </w:rPr>
        <w:t>- Publication interne et externe à la MDPH</w:t>
      </w:r>
    </w:p>
    <w:p w:rsidR="0096190B" w:rsidRDefault="00345A3C" w:rsidP="00345A3C">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rPr>
      </w:pPr>
      <w:r w:rsidRPr="0012373B">
        <w:rPr>
          <w:rFonts w:ascii="Garamond" w:hAnsi="Garamond"/>
        </w:rPr>
        <w:t xml:space="preserve">- </w:t>
      </w:r>
      <w:r w:rsidRPr="00B63443">
        <w:rPr>
          <w:rFonts w:ascii="Garamond" w:hAnsi="Garamond"/>
          <w:b/>
        </w:rPr>
        <w:t xml:space="preserve">Date limite de candidature : </w:t>
      </w:r>
      <w:r w:rsidR="00BF4232">
        <w:rPr>
          <w:rFonts w:ascii="Garamond" w:hAnsi="Garamond"/>
          <w:b/>
        </w:rPr>
        <w:t>20 novembre 2020</w:t>
      </w:r>
    </w:p>
    <w:p w:rsidR="00BF4232" w:rsidRPr="00F63DE5" w:rsidRDefault="00BF4232" w:rsidP="00345A3C">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color w:val="000000" w:themeColor="text1"/>
        </w:rPr>
      </w:pPr>
      <w:r>
        <w:rPr>
          <w:rFonts w:ascii="Garamond" w:hAnsi="Garamond"/>
          <w:b/>
        </w:rPr>
        <w:t xml:space="preserve">- </w:t>
      </w:r>
      <w:bookmarkStart w:id="0" w:name="_GoBack"/>
      <w:r w:rsidRPr="00F63DE5">
        <w:rPr>
          <w:rFonts w:ascii="Garamond" w:hAnsi="Garamond"/>
          <w:b/>
          <w:color w:val="000000" w:themeColor="text1"/>
        </w:rPr>
        <w:t>Poste à pourvoir dans les meilleurs délais</w:t>
      </w:r>
    </w:p>
    <w:bookmarkEnd w:id="0"/>
    <w:p w:rsidR="00345A3C" w:rsidRDefault="00345A3C" w:rsidP="00345A3C">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rPr>
      </w:pPr>
      <w:r w:rsidRPr="0012373B">
        <w:rPr>
          <w:rFonts w:ascii="Garamond" w:hAnsi="Garamond"/>
        </w:rPr>
        <w:t xml:space="preserve">- </w:t>
      </w:r>
      <w:r w:rsidRPr="00B63443">
        <w:rPr>
          <w:rFonts w:ascii="Garamond" w:hAnsi="Garamond"/>
          <w:b/>
        </w:rPr>
        <w:t>Candidature à adresser à :</w:t>
      </w:r>
    </w:p>
    <w:p w:rsidR="00345A3C" w:rsidRDefault="00345A3C" w:rsidP="007D1B4F">
      <w:pPr>
        <w:pBdr>
          <w:top w:val="single" w:sz="4" w:space="1" w:color="auto"/>
          <w:left w:val="single" w:sz="4" w:space="4" w:color="auto"/>
          <w:bottom w:val="single" w:sz="4" w:space="1" w:color="auto"/>
          <w:right w:val="single" w:sz="4" w:space="4" w:color="auto"/>
        </w:pBdr>
        <w:jc w:val="both"/>
        <w:rPr>
          <w:rStyle w:val="Lienhypertexte"/>
          <w:rFonts w:ascii="Garamond" w:eastAsia="Calibri" w:hAnsi="Garamond"/>
        </w:rPr>
      </w:pPr>
      <w:r>
        <w:rPr>
          <w:rFonts w:ascii="Garamond" w:hAnsi="Garamond"/>
        </w:rPr>
        <w:t xml:space="preserve">  Mme Marie MOTEL, Responsable du </w:t>
      </w:r>
      <w:r w:rsidR="004673DB">
        <w:rPr>
          <w:rFonts w:ascii="Garamond" w:hAnsi="Garamond"/>
        </w:rPr>
        <w:t>Service</w:t>
      </w:r>
      <w:r>
        <w:rPr>
          <w:rFonts w:ascii="Garamond" w:hAnsi="Garamond"/>
        </w:rPr>
        <w:t xml:space="preserve"> Gestion des Moyens, </w:t>
      </w:r>
      <w:hyperlink r:id="rId8" w:history="1">
        <w:r>
          <w:rPr>
            <w:rStyle w:val="Lienhypertexte"/>
            <w:rFonts w:ascii="Garamond" w:eastAsia="Calibri" w:hAnsi="Garamond"/>
          </w:rPr>
          <w:t>motel.marie@mdph62.fr</w:t>
        </w:r>
      </w:hyperlink>
    </w:p>
    <w:p w:rsidR="00B9412E" w:rsidRPr="007D1B4F" w:rsidRDefault="00B9412E" w:rsidP="007D1B4F">
      <w:pPr>
        <w:pBdr>
          <w:top w:val="single" w:sz="4" w:space="1" w:color="auto"/>
          <w:left w:val="single" w:sz="4" w:space="4" w:color="auto"/>
          <w:bottom w:val="single" w:sz="4" w:space="1" w:color="auto"/>
          <w:right w:val="single" w:sz="4" w:space="4" w:color="auto"/>
        </w:pBdr>
        <w:jc w:val="both"/>
        <w:rPr>
          <w:rFonts w:ascii="Garamond" w:eastAsia="Calibri" w:hAnsi="Garamond"/>
          <w:color w:val="0000FF"/>
          <w:u w:val="single"/>
        </w:rPr>
      </w:pPr>
    </w:p>
    <w:p w:rsidR="00345A3C" w:rsidRDefault="00345A3C" w:rsidP="00345A3C">
      <w:pPr>
        <w:jc w:val="both"/>
      </w:pPr>
    </w:p>
    <w:p w:rsidR="00345A3C" w:rsidRPr="00AA215D" w:rsidRDefault="00345A3C" w:rsidP="00345A3C">
      <w:pPr>
        <w:pBdr>
          <w:top w:val="single" w:sz="4" w:space="1" w:color="auto"/>
          <w:left w:val="single" w:sz="4" w:space="4" w:color="auto"/>
          <w:bottom w:val="single" w:sz="4" w:space="1" w:color="auto"/>
          <w:right w:val="single" w:sz="4" w:space="4" w:color="auto"/>
        </w:pBdr>
        <w:jc w:val="both"/>
        <w:rPr>
          <w:rFonts w:ascii="Garamond" w:eastAsia="Calibri" w:hAnsi="Garamond"/>
          <w:b/>
          <w:lang w:eastAsia="en-US"/>
        </w:rPr>
      </w:pPr>
      <w:r w:rsidRPr="00AA215D">
        <w:rPr>
          <w:rFonts w:ascii="Garamond" w:eastAsia="Calibri" w:hAnsi="Garamond"/>
          <w:b/>
          <w:lang w:eastAsia="en-US"/>
        </w:rPr>
        <w:t>INFORMATIONS COMPLEMENTAIRES /CONTACT :</w:t>
      </w:r>
    </w:p>
    <w:p w:rsidR="00345A3C" w:rsidRPr="008F259D" w:rsidRDefault="00345A3C" w:rsidP="00345A3C">
      <w:pPr>
        <w:pBdr>
          <w:top w:val="single" w:sz="4" w:space="1" w:color="auto"/>
          <w:left w:val="single" w:sz="4" w:space="4" w:color="auto"/>
          <w:bottom w:val="single" w:sz="4" w:space="1" w:color="auto"/>
          <w:right w:val="single" w:sz="4" w:space="4" w:color="auto"/>
        </w:pBdr>
        <w:jc w:val="both"/>
      </w:pPr>
    </w:p>
    <w:p w:rsidR="00345A3C" w:rsidRDefault="00345A3C" w:rsidP="00345A3C">
      <w:pPr>
        <w:pBdr>
          <w:top w:val="single" w:sz="4" w:space="1" w:color="auto"/>
          <w:left w:val="single" w:sz="4" w:space="4" w:color="auto"/>
          <w:bottom w:val="single" w:sz="4" w:space="1" w:color="auto"/>
          <w:right w:val="single" w:sz="4" w:space="4" w:color="auto"/>
        </w:pBdr>
        <w:jc w:val="both"/>
        <w:rPr>
          <w:rFonts w:ascii="Garamond" w:hAnsi="Garamond"/>
          <w:u w:val="single"/>
        </w:rPr>
      </w:pPr>
      <w:r>
        <w:rPr>
          <w:rFonts w:ascii="Garamond" w:hAnsi="Garamond"/>
          <w:u w:val="single"/>
        </w:rPr>
        <w:t>Pour davantage d’informations sur le poste, s’adresser à :</w:t>
      </w:r>
    </w:p>
    <w:p w:rsidR="00345A3C" w:rsidRDefault="00345A3C" w:rsidP="00345A3C">
      <w:pPr>
        <w:pBdr>
          <w:top w:val="single" w:sz="4" w:space="1" w:color="auto"/>
          <w:left w:val="single" w:sz="4" w:space="4" w:color="auto"/>
          <w:bottom w:val="single" w:sz="4" w:space="1" w:color="auto"/>
          <w:right w:val="single" w:sz="4" w:space="4" w:color="auto"/>
        </w:pBdr>
        <w:jc w:val="both"/>
        <w:rPr>
          <w:rFonts w:ascii="Garamond" w:hAnsi="Garamond"/>
        </w:rPr>
      </w:pPr>
      <w:r>
        <w:rPr>
          <w:rFonts w:ascii="Garamond" w:hAnsi="Garamond"/>
        </w:rPr>
        <w:t xml:space="preserve">Mme </w:t>
      </w:r>
      <w:r w:rsidR="0096190B">
        <w:rPr>
          <w:rFonts w:ascii="Garamond" w:hAnsi="Garamond"/>
        </w:rPr>
        <w:t>Cécile HANAR</w:t>
      </w:r>
    </w:p>
    <w:p w:rsidR="00345A3C" w:rsidRDefault="0096190B" w:rsidP="00345A3C">
      <w:pPr>
        <w:pBdr>
          <w:top w:val="single" w:sz="4" w:space="1" w:color="auto"/>
          <w:left w:val="single" w:sz="4" w:space="4" w:color="auto"/>
          <w:bottom w:val="single" w:sz="4" w:space="1" w:color="auto"/>
          <w:right w:val="single" w:sz="4" w:space="4" w:color="auto"/>
        </w:pBdr>
        <w:jc w:val="both"/>
        <w:rPr>
          <w:rFonts w:ascii="Garamond" w:hAnsi="Garamond"/>
        </w:rPr>
      </w:pPr>
      <w:r>
        <w:rPr>
          <w:rFonts w:ascii="Garamond" w:hAnsi="Garamond"/>
        </w:rPr>
        <w:t xml:space="preserve">Responsable Mission Accompagnement </w:t>
      </w:r>
    </w:p>
    <w:p w:rsidR="0096190B" w:rsidRDefault="00F63DE5" w:rsidP="00345A3C">
      <w:pPr>
        <w:pBdr>
          <w:top w:val="single" w:sz="4" w:space="1" w:color="auto"/>
          <w:left w:val="single" w:sz="4" w:space="4" w:color="auto"/>
          <w:bottom w:val="single" w:sz="4" w:space="1" w:color="auto"/>
          <w:right w:val="single" w:sz="4" w:space="4" w:color="auto"/>
        </w:pBdr>
        <w:jc w:val="both"/>
      </w:pPr>
      <w:hyperlink r:id="rId9" w:history="1">
        <w:r w:rsidR="004673DB" w:rsidRPr="00717CE7">
          <w:rPr>
            <w:rStyle w:val="Lienhypertexte"/>
          </w:rPr>
          <w:t>hanar.cecile@mdph62.fr</w:t>
        </w:r>
      </w:hyperlink>
    </w:p>
    <w:p w:rsidR="00D700AC" w:rsidRDefault="00D700AC" w:rsidP="00345A3C">
      <w:pPr>
        <w:pBdr>
          <w:top w:val="single" w:sz="4" w:space="1" w:color="auto"/>
          <w:left w:val="single" w:sz="4" w:space="4" w:color="auto"/>
          <w:bottom w:val="single" w:sz="4" w:space="1" w:color="auto"/>
          <w:right w:val="single" w:sz="4" w:space="4" w:color="auto"/>
        </w:pBdr>
        <w:jc w:val="both"/>
      </w:pPr>
      <w:r>
        <w:t>03 21 21 84 05</w:t>
      </w:r>
    </w:p>
    <w:p w:rsidR="0096190B" w:rsidRDefault="0096190B" w:rsidP="00345A3C">
      <w:pPr>
        <w:pBdr>
          <w:top w:val="single" w:sz="4" w:space="1" w:color="auto"/>
          <w:left w:val="single" w:sz="4" w:space="4" w:color="auto"/>
          <w:bottom w:val="single" w:sz="4" w:space="1" w:color="auto"/>
          <w:right w:val="single" w:sz="4" w:space="4" w:color="auto"/>
        </w:pBdr>
        <w:jc w:val="both"/>
      </w:pPr>
    </w:p>
    <w:p w:rsidR="00345A3C" w:rsidRDefault="0096190B" w:rsidP="00345A3C">
      <w:pPr>
        <w:pBdr>
          <w:top w:val="single" w:sz="4" w:space="1" w:color="auto"/>
          <w:left w:val="single" w:sz="4" w:space="4" w:color="auto"/>
          <w:bottom w:val="single" w:sz="4" w:space="1" w:color="auto"/>
          <w:right w:val="single" w:sz="4" w:space="4" w:color="auto"/>
        </w:pBdr>
        <w:jc w:val="both"/>
        <w:rPr>
          <w:rFonts w:ascii="Garamond" w:hAnsi="Garamond"/>
        </w:rPr>
      </w:pPr>
      <w:r w:rsidRPr="0096190B">
        <w:rPr>
          <w:u w:val="single"/>
        </w:rPr>
        <w:t>P</w:t>
      </w:r>
      <w:r w:rsidR="00345A3C" w:rsidRPr="0096190B">
        <w:rPr>
          <w:rFonts w:ascii="Garamond" w:hAnsi="Garamond"/>
          <w:u w:val="single"/>
        </w:rPr>
        <w:t>o</w:t>
      </w:r>
      <w:r w:rsidR="00345A3C">
        <w:rPr>
          <w:rFonts w:ascii="Garamond" w:hAnsi="Garamond"/>
          <w:u w:val="single"/>
        </w:rPr>
        <w:t>ur davantage d’informations administratives, s’adresser à :</w:t>
      </w:r>
    </w:p>
    <w:p w:rsidR="00345A3C" w:rsidRDefault="00345A3C" w:rsidP="00345A3C">
      <w:pPr>
        <w:pBdr>
          <w:top w:val="single" w:sz="4" w:space="1" w:color="auto"/>
          <w:left w:val="single" w:sz="4" w:space="4" w:color="auto"/>
          <w:bottom w:val="single" w:sz="4" w:space="1" w:color="auto"/>
          <w:right w:val="single" w:sz="4" w:space="4" w:color="auto"/>
        </w:pBdr>
        <w:jc w:val="both"/>
        <w:rPr>
          <w:rFonts w:ascii="Garamond" w:hAnsi="Garamond"/>
        </w:rPr>
      </w:pPr>
      <w:r>
        <w:rPr>
          <w:rFonts w:ascii="Garamond" w:hAnsi="Garamond"/>
        </w:rPr>
        <w:t>Mme Marie MOTEL</w:t>
      </w:r>
    </w:p>
    <w:p w:rsidR="00345A3C" w:rsidRDefault="00345A3C" w:rsidP="00345A3C">
      <w:pPr>
        <w:pBdr>
          <w:top w:val="single" w:sz="4" w:space="1" w:color="auto"/>
          <w:left w:val="single" w:sz="4" w:space="4" w:color="auto"/>
          <w:bottom w:val="single" w:sz="4" w:space="1" w:color="auto"/>
          <w:right w:val="single" w:sz="4" w:space="4" w:color="auto"/>
        </w:pBdr>
        <w:jc w:val="both"/>
        <w:rPr>
          <w:rFonts w:ascii="Garamond" w:hAnsi="Garamond"/>
        </w:rPr>
      </w:pPr>
      <w:r>
        <w:rPr>
          <w:rFonts w:ascii="Garamond" w:hAnsi="Garamond"/>
        </w:rPr>
        <w:t xml:space="preserve">Responsable du </w:t>
      </w:r>
      <w:r w:rsidR="004673DB">
        <w:rPr>
          <w:rFonts w:ascii="Garamond" w:hAnsi="Garamond"/>
        </w:rPr>
        <w:t>Service</w:t>
      </w:r>
      <w:r>
        <w:rPr>
          <w:rFonts w:ascii="Garamond" w:hAnsi="Garamond"/>
        </w:rPr>
        <w:t xml:space="preserve"> Gestion des Moyens</w:t>
      </w:r>
    </w:p>
    <w:p w:rsidR="00345A3C" w:rsidRDefault="00F63DE5" w:rsidP="00345A3C">
      <w:pPr>
        <w:pBdr>
          <w:top w:val="single" w:sz="4" w:space="1" w:color="auto"/>
          <w:left w:val="single" w:sz="4" w:space="4" w:color="auto"/>
          <w:bottom w:val="single" w:sz="4" w:space="1" w:color="auto"/>
          <w:right w:val="single" w:sz="4" w:space="4" w:color="auto"/>
        </w:pBdr>
        <w:jc w:val="both"/>
        <w:rPr>
          <w:rStyle w:val="Lienhypertexte"/>
          <w:rFonts w:ascii="Garamond" w:eastAsia="Calibri" w:hAnsi="Garamond"/>
        </w:rPr>
      </w:pPr>
      <w:hyperlink r:id="rId10" w:history="1">
        <w:r w:rsidR="0096190B" w:rsidRPr="00F01156">
          <w:rPr>
            <w:rStyle w:val="Lienhypertexte"/>
            <w:rFonts w:ascii="Garamond" w:eastAsia="Calibri" w:hAnsi="Garamond"/>
          </w:rPr>
          <w:t>motel.marie@mdph62.fr</w:t>
        </w:r>
      </w:hyperlink>
    </w:p>
    <w:p w:rsidR="00345A3C" w:rsidRDefault="007D1B4F" w:rsidP="00345A3C">
      <w:pPr>
        <w:pBdr>
          <w:top w:val="single" w:sz="4" w:space="1" w:color="auto"/>
          <w:left w:val="single" w:sz="4" w:space="4" w:color="auto"/>
          <w:bottom w:val="single" w:sz="4" w:space="1" w:color="auto"/>
          <w:right w:val="single" w:sz="4" w:space="4" w:color="auto"/>
        </w:pBdr>
        <w:jc w:val="both"/>
      </w:pPr>
      <w:r w:rsidRPr="007D1B4F">
        <w:t>03 21 21 84 12</w:t>
      </w:r>
    </w:p>
    <w:p w:rsidR="00B9412E" w:rsidRDefault="00B9412E" w:rsidP="00345A3C">
      <w:pPr>
        <w:pBdr>
          <w:top w:val="single" w:sz="4" w:space="1" w:color="auto"/>
          <w:left w:val="single" w:sz="4" w:space="4" w:color="auto"/>
          <w:bottom w:val="single" w:sz="4" w:space="1" w:color="auto"/>
          <w:right w:val="single" w:sz="4" w:space="4" w:color="auto"/>
        </w:pBdr>
        <w:jc w:val="both"/>
        <w:rPr>
          <w:rFonts w:ascii="Garamond" w:hAnsi="Garamond"/>
        </w:rPr>
      </w:pPr>
    </w:p>
    <w:p w:rsidR="000E4398" w:rsidRPr="000E4398" w:rsidRDefault="000E4398" w:rsidP="00A80E54">
      <w:pPr>
        <w:jc w:val="both"/>
        <w:rPr>
          <w:rFonts w:ascii="Garamond" w:hAnsi="Garamond"/>
        </w:rPr>
      </w:pPr>
    </w:p>
    <w:sectPr w:rsidR="000E4398" w:rsidRPr="000E4398" w:rsidSect="00DA0212">
      <w:headerReference w:type="even" r:id="rId11"/>
      <w:headerReference w:type="default" r:id="rId12"/>
      <w:footerReference w:type="even" r:id="rId13"/>
      <w:footerReference w:type="default" r:id="rId14"/>
      <w:headerReference w:type="first" r:id="rId15"/>
      <w:footerReference w:type="first" r:id="rId16"/>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2B" w:rsidRDefault="004E3D2B">
      <w:r>
        <w:separator/>
      </w:r>
    </w:p>
  </w:endnote>
  <w:endnote w:type="continuationSeparator" w:id="0">
    <w:p w:rsidR="004E3D2B" w:rsidRDefault="004E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2" w:rsidRDefault="002819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8A" w:rsidRPr="003A25BD" w:rsidRDefault="003A25BD" w:rsidP="008C0995">
    <w:pPr>
      <w:pStyle w:val="Pieddepage"/>
      <w:rPr>
        <w:iCs/>
      </w:rPr>
    </w:pPr>
    <w:r w:rsidRPr="003A25BD">
      <w:rPr>
        <w:iCs/>
      </w:rPr>
      <w:t>M</w:t>
    </w:r>
    <w:r w:rsidR="00281912">
      <w:rPr>
        <w:iCs/>
      </w:rPr>
      <w:t>ise à jour : 20 octobre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2" w:rsidRDefault="002819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2B" w:rsidRDefault="004E3D2B">
      <w:r>
        <w:separator/>
      </w:r>
    </w:p>
  </w:footnote>
  <w:footnote w:type="continuationSeparator" w:id="0">
    <w:p w:rsidR="004E3D2B" w:rsidRDefault="004E3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2" w:rsidRDefault="002819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2" w:rsidRDefault="002819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2" w:rsidRDefault="002819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8F2"/>
    <w:multiLevelType w:val="hybridMultilevel"/>
    <w:tmpl w:val="0DD893C2"/>
    <w:lvl w:ilvl="0" w:tplc="A59845F8">
      <w:numFmt w:val="bullet"/>
      <w:lvlText w:val="-"/>
      <w:lvlJc w:val="left"/>
      <w:pPr>
        <w:tabs>
          <w:tab w:val="num" w:pos="720"/>
        </w:tabs>
        <w:ind w:left="720" w:hanging="360"/>
      </w:pPr>
      <w:rPr>
        <w:rFonts w:ascii="Garamond" w:eastAsia="Tunga" w:hAnsi="Garamond" w:cs="Tung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95BD6"/>
    <w:multiLevelType w:val="hybridMultilevel"/>
    <w:tmpl w:val="3EDE530C"/>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47708"/>
    <w:multiLevelType w:val="hybridMultilevel"/>
    <w:tmpl w:val="E15AE8CC"/>
    <w:lvl w:ilvl="0" w:tplc="A90A711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1F0123"/>
    <w:multiLevelType w:val="multilevel"/>
    <w:tmpl w:val="3EDE530C"/>
    <w:lvl w:ilvl="0">
      <w:start w:val="66"/>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4141C"/>
    <w:multiLevelType w:val="hybridMultilevel"/>
    <w:tmpl w:val="4BD47860"/>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2B"/>
    <w:rsid w:val="00027F7A"/>
    <w:rsid w:val="00050BC6"/>
    <w:rsid w:val="00092777"/>
    <w:rsid w:val="00094887"/>
    <w:rsid w:val="000A735E"/>
    <w:rsid w:val="000E16C7"/>
    <w:rsid w:val="000E4398"/>
    <w:rsid w:val="000F4225"/>
    <w:rsid w:val="00120B80"/>
    <w:rsid w:val="00185161"/>
    <w:rsid w:val="001B348F"/>
    <w:rsid w:val="001B6B3B"/>
    <w:rsid w:val="00200B38"/>
    <w:rsid w:val="002469E7"/>
    <w:rsid w:val="00262714"/>
    <w:rsid w:val="0026303A"/>
    <w:rsid w:val="00281912"/>
    <w:rsid w:val="002B7FD1"/>
    <w:rsid w:val="002D0884"/>
    <w:rsid w:val="002D2C92"/>
    <w:rsid w:val="00345A3C"/>
    <w:rsid w:val="00353A9F"/>
    <w:rsid w:val="00366687"/>
    <w:rsid w:val="0038739C"/>
    <w:rsid w:val="003A25BD"/>
    <w:rsid w:val="003B43D6"/>
    <w:rsid w:val="003E2A2B"/>
    <w:rsid w:val="004673DB"/>
    <w:rsid w:val="00467E31"/>
    <w:rsid w:val="004936A1"/>
    <w:rsid w:val="004E3D2B"/>
    <w:rsid w:val="00502D67"/>
    <w:rsid w:val="00566DD9"/>
    <w:rsid w:val="005C529E"/>
    <w:rsid w:val="005E4459"/>
    <w:rsid w:val="00610ABE"/>
    <w:rsid w:val="00631A5A"/>
    <w:rsid w:val="00677A8A"/>
    <w:rsid w:val="006C3CD2"/>
    <w:rsid w:val="00703EAB"/>
    <w:rsid w:val="00707FDE"/>
    <w:rsid w:val="00713F3E"/>
    <w:rsid w:val="0077233F"/>
    <w:rsid w:val="007B0EAC"/>
    <w:rsid w:val="007D1B4F"/>
    <w:rsid w:val="007E43ED"/>
    <w:rsid w:val="007E6F63"/>
    <w:rsid w:val="00816DB3"/>
    <w:rsid w:val="008448D5"/>
    <w:rsid w:val="00856AB3"/>
    <w:rsid w:val="00871A7C"/>
    <w:rsid w:val="008C0995"/>
    <w:rsid w:val="0096190B"/>
    <w:rsid w:val="0099733B"/>
    <w:rsid w:val="009C5F53"/>
    <w:rsid w:val="00A451FE"/>
    <w:rsid w:val="00A518D3"/>
    <w:rsid w:val="00A80E54"/>
    <w:rsid w:val="00AA6CE6"/>
    <w:rsid w:val="00AC24B5"/>
    <w:rsid w:val="00AE072D"/>
    <w:rsid w:val="00B352B2"/>
    <w:rsid w:val="00B42C6E"/>
    <w:rsid w:val="00B77F94"/>
    <w:rsid w:val="00B86911"/>
    <w:rsid w:val="00B9412E"/>
    <w:rsid w:val="00BD7CEC"/>
    <w:rsid w:val="00BF4232"/>
    <w:rsid w:val="00C94FEA"/>
    <w:rsid w:val="00CA7F2B"/>
    <w:rsid w:val="00CD1409"/>
    <w:rsid w:val="00D45A9E"/>
    <w:rsid w:val="00D519B4"/>
    <w:rsid w:val="00D700AC"/>
    <w:rsid w:val="00DA0212"/>
    <w:rsid w:val="00DE429C"/>
    <w:rsid w:val="00E0615D"/>
    <w:rsid w:val="00E26C9D"/>
    <w:rsid w:val="00E35EAC"/>
    <w:rsid w:val="00E8349B"/>
    <w:rsid w:val="00F1641C"/>
    <w:rsid w:val="00F63DE5"/>
    <w:rsid w:val="00F67B6A"/>
    <w:rsid w:val="00F71017"/>
    <w:rsid w:val="00FB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AC042D4-3BF2-4400-91A7-9F677D5B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0E54"/>
    <w:pPr>
      <w:tabs>
        <w:tab w:val="center" w:pos="4536"/>
        <w:tab w:val="right" w:pos="9072"/>
      </w:tabs>
    </w:pPr>
  </w:style>
  <w:style w:type="paragraph" w:styleId="Pieddepage">
    <w:name w:val="footer"/>
    <w:basedOn w:val="Normal"/>
    <w:rsid w:val="00A80E54"/>
    <w:pPr>
      <w:tabs>
        <w:tab w:val="center" w:pos="4536"/>
        <w:tab w:val="right" w:pos="9072"/>
      </w:tabs>
    </w:pPr>
  </w:style>
  <w:style w:type="character" w:styleId="Numrodepage">
    <w:name w:val="page number"/>
    <w:basedOn w:val="Policepardfaut"/>
    <w:rsid w:val="00A80E54"/>
  </w:style>
  <w:style w:type="paragraph" w:styleId="Paragraphedeliste">
    <w:name w:val="List Paragraph"/>
    <w:basedOn w:val="Normal"/>
    <w:link w:val="ParagraphedelisteCar"/>
    <w:uiPriority w:val="34"/>
    <w:qFormat/>
    <w:rsid w:val="00092777"/>
    <w:pPr>
      <w:ind w:left="720"/>
    </w:pPr>
    <w:rPr>
      <w:rFonts w:ascii="Calibri" w:eastAsia="Calibri" w:hAnsi="Calibri"/>
      <w:sz w:val="22"/>
      <w:szCs w:val="22"/>
      <w:lang w:eastAsia="en-US"/>
    </w:rPr>
  </w:style>
  <w:style w:type="character" w:customStyle="1" w:styleId="ParagraphedelisteCar">
    <w:name w:val="Paragraphe de liste Car"/>
    <w:link w:val="Paragraphedeliste"/>
    <w:uiPriority w:val="34"/>
    <w:locked/>
    <w:rsid w:val="00092777"/>
    <w:rPr>
      <w:rFonts w:ascii="Calibri" w:eastAsia="Calibri" w:hAnsi="Calibri"/>
      <w:sz w:val="22"/>
      <w:szCs w:val="22"/>
      <w:lang w:eastAsia="en-US"/>
    </w:rPr>
  </w:style>
  <w:style w:type="character" w:styleId="Lienhypertexte">
    <w:name w:val="Hyperlink"/>
    <w:basedOn w:val="Policepardfaut"/>
    <w:rsid w:val="00345A3C"/>
    <w:rPr>
      <w:color w:val="0000FF"/>
      <w:u w:val="single"/>
    </w:rPr>
  </w:style>
  <w:style w:type="paragraph" w:styleId="Textedebulles">
    <w:name w:val="Balloon Text"/>
    <w:basedOn w:val="Normal"/>
    <w:link w:val="TextedebullesCar"/>
    <w:semiHidden/>
    <w:unhideWhenUsed/>
    <w:rsid w:val="00610ABE"/>
    <w:rPr>
      <w:rFonts w:ascii="Segoe UI" w:hAnsi="Segoe UI" w:cs="Segoe UI"/>
      <w:sz w:val="18"/>
      <w:szCs w:val="18"/>
    </w:rPr>
  </w:style>
  <w:style w:type="character" w:customStyle="1" w:styleId="TextedebullesCar">
    <w:name w:val="Texte de bulles Car"/>
    <w:basedOn w:val="Policepardfaut"/>
    <w:link w:val="Textedebulles"/>
    <w:semiHidden/>
    <w:rsid w:val="0061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el.marie@mdph62.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tel.marie@mdph62.fr" TargetMode="External"/><Relationship Id="rId4" Type="http://schemas.openxmlformats.org/officeDocument/2006/relationships/webSettings" Target="webSettings.xml"/><Relationship Id="rId9" Type="http://schemas.openxmlformats.org/officeDocument/2006/relationships/hyperlink" Target="mailto:hanar.cecile@mdph62.f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5198</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Conseil Général du Pas de Calais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Administrateur</dc:creator>
  <cp:keywords/>
  <dc:description/>
  <cp:lastModifiedBy>piekarski virginie</cp:lastModifiedBy>
  <cp:revision>2</cp:revision>
  <cp:lastPrinted>2018-06-21T11:58:00Z</cp:lastPrinted>
  <dcterms:created xsi:type="dcterms:W3CDTF">2020-11-04T11:24:00Z</dcterms:created>
  <dcterms:modified xsi:type="dcterms:W3CDTF">2020-11-04T11:24:00Z</dcterms:modified>
</cp:coreProperties>
</file>